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C5A14" w:rsidRPr="00CC5A14" w:rsidRDefault="00CC5A14" w:rsidP="00CC5A14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C5A14"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p w:rsidR="00CC5A14" w:rsidRPr="00CC5A14" w:rsidRDefault="00CC5A14" w:rsidP="00CC5A14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C5A14">
        <w:rPr>
          <w:rFonts w:ascii="Calibri Light" w:hAnsi="Calibri Light" w:cs="Arial"/>
          <w:lang w:eastAsia="es-ES"/>
        </w:rPr>
        <w:t>Fundació Vall d’Hebron Institut de Recerca</w:t>
      </w:r>
    </w:p>
    <w:sectPr w:rsidR="00CC5A14" w:rsidRPr="00CC5A1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8C6" w:rsidRDefault="001008C6" w:rsidP="00F454D8">
      <w:pPr>
        <w:spacing w:after="0" w:line="240" w:lineRule="auto"/>
      </w:pPr>
      <w:r>
        <w:separator/>
      </w:r>
    </w:p>
  </w:endnote>
  <w:endnote w:type="continuationSeparator" w:id="0">
    <w:p w:rsidR="001008C6" w:rsidRDefault="001008C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8C6" w:rsidRDefault="001008C6" w:rsidP="00F454D8">
      <w:pPr>
        <w:spacing w:after="0" w:line="240" w:lineRule="auto"/>
      </w:pPr>
      <w:r>
        <w:separator/>
      </w:r>
    </w:p>
  </w:footnote>
  <w:footnote w:type="continuationSeparator" w:id="0">
    <w:p w:rsidR="001008C6" w:rsidRDefault="001008C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75766"/>
    <w:multiLevelType w:val="hybridMultilevel"/>
    <w:tmpl w:val="A4108604"/>
    <w:lvl w:ilvl="0" w:tplc="145C5DEC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008C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C5A14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89278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2025-07-31T07:47:00Z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